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40" w:rsidRPr="004D578D" w:rsidRDefault="004C1D40" w:rsidP="004C1D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78D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4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pt;height:46.2pt" o:ole="" fillcolor="window">
            <v:imagedata r:id="rId7" o:title=""/>
          </v:shape>
          <o:OLEObject Type="Embed" ProgID="Word.Document.8" ShapeID="_x0000_i1025" DrawAspect="Content" ObjectID="_1658212359" r:id="rId8">
            <o:FieldCodes>\s</o:FieldCodes>
          </o:OLEObject>
        </w:object>
      </w:r>
    </w:p>
    <w:p w:rsidR="004C1D40" w:rsidRPr="004D578D" w:rsidRDefault="004C1D40" w:rsidP="004C1D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ЗДРАВООХРАНЕНИЯ </w:t>
      </w:r>
    </w:p>
    <w:p w:rsidR="004C1D40" w:rsidRPr="004D578D" w:rsidRDefault="004C1D40" w:rsidP="004C1D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НОВГОРОДСКОЙ ОБЛАСТИ</w:t>
      </w:r>
    </w:p>
    <w:p w:rsidR="004C1D40" w:rsidRPr="004D578D" w:rsidRDefault="004C1D40" w:rsidP="004C1D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D5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4D5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4C1D40" w:rsidRPr="004D578D" w:rsidRDefault="004C1D40" w:rsidP="004C1D4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5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="00485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06.08.2020 </w:t>
      </w:r>
      <w:r w:rsidRPr="004D5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485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4C1D40" w:rsidRPr="004D578D" w:rsidRDefault="004C1D40" w:rsidP="004C1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</w:p>
    <w:p w:rsidR="004C1D40" w:rsidRPr="004D578D" w:rsidRDefault="004C1D40" w:rsidP="004C1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C7B" w:rsidRPr="004D578D" w:rsidRDefault="00E81C7B" w:rsidP="00E81C7B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78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4D578D">
        <w:rPr>
          <w:rFonts w:ascii="Times New Roman" w:hAnsi="Times New Roman" w:cs="Times New Roman"/>
          <w:b/>
          <w:sz w:val="28"/>
          <w:szCs w:val="28"/>
        </w:rPr>
        <w:t xml:space="preserve">Порядка проведения антикоррупционной экспертизы постановлений министерства </w:t>
      </w:r>
      <w:r w:rsidRPr="004D57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здравоохранения Новгородской области</w:t>
      </w:r>
      <w:proofErr w:type="gramEnd"/>
      <w:r w:rsidR="00EB704B" w:rsidRPr="004D57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D578D">
        <w:rPr>
          <w:rFonts w:ascii="Times New Roman" w:hAnsi="Times New Roman" w:cs="Times New Roman"/>
          <w:b/>
          <w:sz w:val="28"/>
          <w:szCs w:val="28"/>
        </w:rPr>
        <w:t>и их проектов</w:t>
      </w:r>
    </w:p>
    <w:p w:rsidR="00E81C7B" w:rsidRPr="004D578D" w:rsidRDefault="00E81C7B" w:rsidP="004C1D4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1D40" w:rsidRPr="004D578D" w:rsidRDefault="004C1D40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17 июля 2009 года </w:t>
      </w:r>
      <w:r w:rsidR="00B60D14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172-ФЗ «Об антикоррупционной экспертизе нормативных правовых актов и проектов нормативных правовых актов», Положением о министерстве здравоохранения Новгородской области, утвержденным постановлением Правительства Новгородской области от 21.12.2017 № 455, министерство здравоохранения Новгородской области </w:t>
      </w:r>
      <w:r w:rsidRPr="004D57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C1D40" w:rsidRPr="004D578D" w:rsidRDefault="004C1D40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прилагаемый Порядок </w:t>
      </w:r>
      <w:proofErr w:type="gramStart"/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проведения антикоррупционной экспертизы постановлений министерства здравоохранения Новгородской области</w:t>
      </w:r>
      <w:proofErr w:type="gramEnd"/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их проектов. </w:t>
      </w:r>
    </w:p>
    <w:p w:rsidR="008B189B" w:rsidRPr="004D578D" w:rsidRDefault="004C1D40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2. Признать утратившим</w:t>
      </w:r>
      <w:r w:rsidR="008B189B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</w:t>
      </w:r>
      <w:r w:rsidR="008B189B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B189B" w:rsidRPr="004D578D" w:rsidRDefault="008B189B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департамента здравоохранения Новгородской области от 23.05.2013 № 3 «Об утверждении Порядка проведения антикоррупционной экспертизы постановлений (проектов постановлений) департамента здравоохранения Новгородской области»;</w:t>
      </w:r>
    </w:p>
    <w:p w:rsidR="004C1D40" w:rsidRPr="004D578D" w:rsidRDefault="004C1D40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министерства здравоохранения Новгородской области от 27.12.2019 </w:t>
      </w:r>
      <w:r w:rsidR="002A196F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A196F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A196F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739F5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изменения в </w:t>
      </w:r>
      <w:r w:rsidR="00AE7C9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739F5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 департамента здравоохранения Новгородской области «Об утверждении Порядка проведения антикоррупционной экспертизы постановлений (проектов постановлений) департамента здравоохранения Новгородской области</w:t>
      </w:r>
      <w:r w:rsidR="002A196F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8B189B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C1D40" w:rsidRPr="004D578D" w:rsidRDefault="004C1D40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2A196F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азместить </w:t>
      </w:r>
      <w:r w:rsidR="002A196F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2A196F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gramStart"/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Официальном</w:t>
      </w:r>
      <w:proofErr w:type="gramEnd"/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интернет-портале правовой информации</w:t>
      </w:r>
      <w:r w:rsidR="002A196F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(www.pravo.gov.ru).</w:t>
      </w:r>
    </w:p>
    <w:p w:rsidR="00865C54" w:rsidRPr="004D578D" w:rsidRDefault="00865C54" w:rsidP="00EC5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746" w:rsidRPr="004D578D" w:rsidRDefault="00EC5746" w:rsidP="00EC5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746" w:rsidRPr="004D578D" w:rsidRDefault="00EC5746" w:rsidP="00EC5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7202" w:rsidRPr="004D578D" w:rsidRDefault="00865C54" w:rsidP="00457202">
      <w:pPr>
        <w:autoSpaceDE w:val="0"/>
        <w:spacing w:after="0" w:line="19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D578D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457202" w:rsidRPr="004D578D">
        <w:rPr>
          <w:rFonts w:ascii="Times New Roman" w:eastAsia="Calibri" w:hAnsi="Times New Roman" w:cs="Times New Roman"/>
          <w:b/>
          <w:sz w:val="28"/>
          <w:szCs w:val="28"/>
        </w:rPr>
        <w:t>инистр</w:t>
      </w:r>
      <w:r w:rsidRPr="004D57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57202" w:rsidRPr="004D578D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E84473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bookmarkStart w:id="0" w:name="_GoBack"/>
      <w:bookmarkEnd w:id="0"/>
      <w:r w:rsidR="008B189B" w:rsidRPr="004D578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4D578D">
        <w:rPr>
          <w:rFonts w:ascii="Times New Roman" w:eastAsia="Calibri" w:hAnsi="Times New Roman" w:cs="Times New Roman"/>
          <w:b/>
          <w:sz w:val="28"/>
          <w:szCs w:val="28"/>
        </w:rPr>
        <w:t>Р.Х. Ломовцева</w:t>
      </w:r>
    </w:p>
    <w:p w:rsidR="008B189B" w:rsidRPr="004D578D" w:rsidRDefault="008B189B" w:rsidP="00865C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189B" w:rsidRPr="004D578D" w:rsidRDefault="008B189B" w:rsidP="00865C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1D40" w:rsidRPr="004D578D" w:rsidRDefault="004C1D40" w:rsidP="002A196F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4C1D40" w:rsidRPr="004D578D" w:rsidRDefault="004C1D40" w:rsidP="002A196F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</w:t>
      </w:r>
    </w:p>
    <w:p w:rsidR="002A196F" w:rsidRPr="004D578D" w:rsidRDefault="004C1D40" w:rsidP="002A196F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министерства </w:t>
      </w:r>
      <w:r w:rsidR="002A196F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здравоохранения</w:t>
      </w:r>
    </w:p>
    <w:p w:rsidR="004C1D40" w:rsidRDefault="002A196F" w:rsidP="002A196F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Новгородской области </w:t>
      </w:r>
    </w:p>
    <w:p w:rsidR="004C1D40" w:rsidRDefault="00E84473" w:rsidP="00E84473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4473">
        <w:rPr>
          <w:rFonts w:ascii="Times New Roman" w:eastAsia="Calibri" w:hAnsi="Times New Roman" w:cs="Times New Roman"/>
          <w:sz w:val="28"/>
          <w:szCs w:val="28"/>
          <w:lang w:eastAsia="ru-RU"/>
        </w:rPr>
        <w:t>от  06.08.2020  № 3</w:t>
      </w:r>
    </w:p>
    <w:p w:rsidR="00E84473" w:rsidRPr="004D578D" w:rsidRDefault="00E84473" w:rsidP="00E84473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1D40" w:rsidRPr="004D578D" w:rsidRDefault="00E84473" w:rsidP="00B60D14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</w:t>
      </w:r>
      <w:r w:rsidR="002A196F" w:rsidRPr="004D57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844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проведения антикоррупционной экспертизы постановлений министерства здравоохранения Новгородской области</w:t>
      </w:r>
      <w:proofErr w:type="gramEnd"/>
      <w:r w:rsidRPr="00E844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их проектов</w:t>
      </w:r>
    </w:p>
    <w:p w:rsidR="002A196F" w:rsidRPr="004D578D" w:rsidRDefault="002A196F" w:rsidP="002A196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1D40" w:rsidRPr="004D578D" w:rsidRDefault="002A196F" w:rsidP="00B60D14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EB704B" w:rsidRPr="004D578D" w:rsidRDefault="004C1D40" w:rsidP="00EB704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EB704B" w:rsidRPr="004D578D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порядок </w:t>
      </w:r>
      <w:proofErr w:type="gramStart"/>
      <w:r w:rsidR="00EB704B" w:rsidRPr="004D578D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постановлений министерства </w:t>
      </w:r>
      <w:r w:rsidR="00EB704B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здравоохранения Новгородской</w:t>
      </w:r>
      <w:proofErr w:type="gramEnd"/>
      <w:r w:rsidR="00EB704B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 (далее - министерство)</w:t>
      </w:r>
      <w:r w:rsidR="00EB704B" w:rsidRPr="004D578D">
        <w:rPr>
          <w:rFonts w:ascii="Times New Roman" w:hAnsi="Times New Roman" w:cs="Times New Roman"/>
          <w:sz w:val="28"/>
          <w:szCs w:val="28"/>
        </w:rPr>
        <w:t xml:space="preserve"> и их проектов в целях выявления и устранения в них положений, способствующих созданию условий для проявления коррупции, а также порядок подготовки заключений о результатах антикоррупционной экспертизы постановлений министерства и их проектов.</w:t>
      </w:r>
    </w:p>
    <w:p w:rsidR="004C1D40" w:rsidRPr="004D578D" w:rsidRDefault="00B60D14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="004C1D40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В настоящем Порядке используются следующие понятия:</w:t>
      </w:r>
    </w:p>
    <w:p w:rsidR="004C1D40" w:rsidRPr="004D578D" w:rsidRDefault="004C1D40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антикоррупционная экспертиза - экспертиза постановлений (проектов постановлений) министерства в целях выявления в них коррупциогенных факторов и их последующего устранения;</w:t>
      </w:r>
    </w:p>
    <w:p w:rsidR="004C1D40" w:rsidRPr="004D578D" w:rsidRDefault="004C1D40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факторы - положения постановлений (проектов постановлений) министерства, устанавливающие для </w:t>
      </w:r>
      <w:proofErr w:type="spellStart"/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правоприменителя</w:t>
      </w:r>
      <w:proofErr w:type="spellEnd"/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4C1D40" w:rsidRPr="004D578D" w:rsidRDefault="004C1D40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EB704B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. Антикоррупционная экспертиза проводится в отношении постановлений (проектов постановлений) министерства (далее - постановления, проекты).</w:t>
      </w:r>
    </w:p>
    <w:p w:rsidR="004C1D40" w:rsidRPr="004D578D" w:rsidRDefault="004C1D40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EB704B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Антикоррупционная экспертиза постановлений (проектов) проводится согласно Методике проведения антикоррупционной экспертизы нормативных правовых актов и проектов нормативных правовых актов, утвержденной </w:t>
      </w:r>
      <w:r w:rsidR="00B60D14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26 февраля 2010 года </w:t>
      </w:r>
      <w:r w:rsidR="002A196F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96.</w:t>
      </w:r>
    </w:p>
    <w:p w:rsidR="004C1D40" w:rsidRPr="004D578D" w:rsidRDefault="004C1D40" w:rsidP="002A196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EB704B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Антикоррупционную экспертизу постановлений (проектов) проводит </w:t>
      </w:r>
      <w:r w:rsidR="002A196F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департамент правовой и кадровой работы министерства (далее </w:t>
      </w:r>
      <w:r w:rsidR="00B60D14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2A196F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департамент).</w:t>
      </w:r>
    </w:p>
    <w:p w:rsidR="00B60D14" w:rsidRPr="004D578D" w:rsidRDefault="00B60D14" w:rsidP="002A196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1D40" w:rsidRPr="004D578D" w:rsidRDefault="004C1D40" w:rsidP="00B60D14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Антикоррупц</w:t>
      </w:r>
      <w:r w:rsidR="002A196F" w:rsidRPr="004D57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ионная экспертиза постановления</w:t>
      </w:r>
    </w:p>
    <w:p w:rsidR="004C1D40" w:rsidRPr="004D578D" w:rsidRDefault="004C1D40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2.1. </w:t>
      </w:r>
      <w:proofErr w:type="gramStart"/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Антикоррупционная экспертиза постановления проводится при проведении правовой экспертизы постановления, а также в случае поступления в адрес министерства письменных обращений органов государственной власти, иных государственных органов, граждан и организаций с информацией о возможной </w:t>
      </w:r>
      <w:proofErr w:type="spellStart"/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коррупциогенности</w:t>
      </w:r>
      <w:proofErr w:type="spellEnd"/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постановления, полученной по результатам анализа практики его правоприменения, а также при мониторинге правоприменения постановления.</w:t>
      </w:r>
      <w:proofErr w:type="gramEnd"/>
    </w:p>
    <w:p w:rsidR="004C1D40" w:rsidRPr="004D578D" w:rsidRDefault="004C1D40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2.2. Антикоррупционная экспертиза постановления в случа</w:t>
      </w:r>
      <w:r w:rsidR="00EB704B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ях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, предусмотренн</w:t>
      </w:r>
      <w:r w:rsidR="00EB704B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пунктом 2.1 настоящего Порядка, проводится </w:t>
      </w:r>
      <w:r w:rsidR="002A196F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департаментом 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поручения министра </w:t>
      </w:r>
      <w:r w:rsidR="002A196F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здравоохранения Новгородской области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министр).</w:t>
      </w:r>
    </w:p>
    <w:p w:rsidR="004C1D40" w:rsidRPr="004D578D" w:rsidRDefault="002A196F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</w:t>
      </w:r>
      <w:r w:rsidR="004C1D40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вправе привлекать к проведению антикоррупционной </w:t>
      </w:r>
      <w:proofErr w:type="gramStart"/>
      <w:r w:rsidR="004C1D40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экспертизы постановления специалистов структурных подразделений министерства</w:t>
      </w:r>
      <w:proofErr w:type="gramEnd"/>
      <w:r w:rsidR="004C1D40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C1D40" w:rsidRPr="004D578D" w:rsidRDefault="004C1D40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2.3. Антикоррупционная экспертиза постановления проводится в срок, определенный поручением министра, но не более чем в течение 30 календарных дней со дня возникновения одного из оснований, указанных в пункте 2.1 настоящего Порядка.</w:t>
      </w:r>
    </w:p>
    <w:p w:rsidR="004C1D40" w:rsidRPr="004D578D" w:rsidRDefault="004C1D40" w:rsidP="002A196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2.4. </w:t>
      </w:r>
      <w:r w:rsidR="002A196F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результатам проведения антикоррупционной экспертизы постановления дает письменное заключение. В заключении указываются выявленные в постановлении </w:t>
      </w:r>
      <w:proofErr w:type="spellStart"/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факторы и предложения о способах их устранения либо сведения об</w:t>
      </w:r>
      <w:r w:rsidR="002A196F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отсутствии указанных факторов.</w:t>
      </w:r>
    </w:p>
    <w:p w:rsidR="00B60D14" w:rsidRPr="004D578D" w:rsidRDefault="00B60D14" w:rsidP="002A196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1D40" w:rsidRPr="004D578D" w:rsidRDefault="004C1D40" w:rsidP="00B60D14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Антик</w:t>
      </w:r>
      <w:r w:rsidR="002A196F" w:rsidRPr="004D57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оррупционная экспертиза проекта</w:t>
      </w:r>
    </w:p>
    <w:p w:rsidR="004C1D40" w:rsidRPr="004D578D" w:rsidRDefault="004C1D40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3.1. Антикоррупционная экспертиза проекта осуществляется в форме анализа норм проекта на наличие коррупциогенных факторов.</w:t>
      </w:r>
    </w:p>
    <w:p w:rsidR="004C1D40" w:rsidRPr="004D578D" w:rsidRDefault="004C1D40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 Антикоррупционная экспертиза проекта проводится </w:t>
      </w:r>
      <w:r w:rsidR="002A196F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департаментом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осуществления правовой экспертизы на этапе его согласования.</w:t>
      </w:r>
    </w:p>
    <w:p w:rsidR="004C1D40" w:rsidRPr="004D578D" w:rsidRDefault="004C1D40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 </w:t>
      </w:r>
      <w:r w:rsidR="002A196F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проводит антикоррупционную экспертизу проекта не более чем в течение 30 рабочих дней со дня поступления проекта на правовую экспертизу.</w:t>
      </w:r>
    </w:p>
    <w:p w:rsidR="00EB704B" w:rsidRPr="004D578D" w:rsidRDefault="004C1D40" w:rsidP="00EB704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3.4. В случае необходимости анализа нормативных правовых актов, использованных при разработке проекта, а также материалов судебной или административной практики министерство вправе запросить у органов исполнительной власти области дополнительные материалы или информацию. В указанном случае по решению министра срок проведения антикоррупционной экспертизы проекта может быть продлен, но не более чем до 15 рабочих дней.</w:t>
      </w:r>
    </w:p>
    <w:p w:rsidR="00EB704B" w:rsidRPr="004D578D" w:rsidRDefault="004C1D40" w:rsidP="00EB704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3.5. </w:t>
      </w:r>
      <w:r w:rsidR="00EB704B" w:rsidRPr="004D578D">
        <w:rPr>
          <w:rFonts w:ascii="Times New Roman" w:hAnsi="Times New Roman" w:cs="Times New Roman"/>
          <w:sz w:val="28"/>
          <w:szCs w:val="28"/>
        </w:rPr>
        <w:t xml:space="preserve">К проекту разработчик проекта прилагает пояснительную записку, копии заключений по результатам независимой антикоррупционной экспертизы проекта и копии </w:t>
      </w:r>
      <w:proofErr w:type="gramStart"/>
      <w:r w:rsidR="00EB704B" w:rsidRPr="004D578D">
        <w:rPr>
          <w:rFonts w:ascii="Times New Roman" w:hAnsi="Times New Roman" w:cs="Times New Roman"/>
          <w:sz w:val="28"/>
          <w:szCs w:val="28"/>
        </w:rPr>
        <w:t>ответов</w:t>
      </w:r>
      <w:proofErr w:type="gramEnd"/>
      <w:r w:rsidR="00EB704B" w:rsidRPr="004D578D">
        <w:rPr>
          <w:rFonts w:ascii="Times New Roman" w:hAnsi="Times New Roman" w:cs="Times New Roman"/>
          <w:sz w:val="28"/>
          <w:szCs w:val="28"/>
        </w:rPr>
        <w:t xml:space="preserve"> независимым экспертам по результатам их рассмотрения (в случае поступления таких заключений).</w:t>
      </w:r>
    </w:p>
    <w:p w:rsidR="004C1D40" w:rsidRPr="004D578D" w:rsidRDefault="004C1D40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3.6. По результатам антикоррупционной экспертизы </w:t>
      </w:r>
      <w:r w:rsidR="002A196F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дает письменное заключение. В заключении указываются выявленные в проекте </w:t>
      </w:r>
      <w:proofErr w:type="spellStart"/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факторы с указанием структурных единиц проекта (раздел, глава, статья, часть, пункт, подпункт, абзац) и предложения о способах их устранения либо сведения об отсутствии указанных факторов. В заключении отражаются возможные негативные последствия сохранения в проекте выявленных коррупциогенных факторов.</w:t>
      </w:r>
    </w:p>
    <w:p w:rsidR="004C1D40" w:rsidRPr="004D578D" w:rsidRDefault="004C1D40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 В случае внесения изменений в проект, в отношении которого </w:t>
      </w:r>
      <w:r w:rsidR="002A196F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департаментом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ранее проводилась антикоррупционная экспертиза, указанный проект подлежит повторной антикоррупционной экспертизе.</w:t>
      </w:r>
    </w:p>
    <w:p w:rsidR="004C1D40" w:rsidRPr="004D578D" w:rsidRDefault="004C1D40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3.8. Проект, представленный для проведения правовой экспертизы в </w:t>
      </w:r>
      <w:r w:rsidR="002A196F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, может быть снят с рассмотрения до проведения антикоррупционной экспертизы по инициативе разработчика проекта.</w:t>
      </w:r>
    </w:p>
    <w:p w:rsidR="004C1D40" w:rsidRPr="004D578D" w:rsidRDefault="004C1D40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3.9. Министерство в течение 3 рабочих дней со дня подписания </w:t>
      </w:r>
      <w:r w:rsidR="00985459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заключения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представляет копию проекта в прокуратуру Новгородской области для соответствующей проверки.</w:t>
      </w:r>
    </w:p>
    <w:p w:rsidR="004C1D40" w:rsidRPr="004D578D" w:rsidRDefault="004C1D40" w:rsidP="002A196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3.10. Министерство в течение 3 рабочих дней со дня принятия постановления направляет его в прокуратуру Новгородской област</w:t>
      </w:r>
      <w:r w:rsidR="002A196F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и для соответствующей проверки.</w:t>
      </w:r>
    </w:p>
    <w:p w:rsidR="00B60D14" w:rsidRPr="004D578D" w:rsidRDefault="00B60D14" w:rsidP="00B60D14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1D40" w:rsidRPr="004D578D" w:rsidRDefault="004C1D40" w:rsidP="00B60D14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D57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Независимая антикоррупц</w:t>
      </w:r>
      <w:r w:rsidR="002A196F" w:rsidRPr="004D57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ионная экспертиза постановлений министерства и их проектов</w:t>
      </w:r>
    </w:p>
    <w:p w:rsidR="004C1D40" w:rsidRPr="004D578D" w:rsidRDefault="004C1D40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 В соответствии с Федеральным законом от 17 июля 2009 года </w:t>
      </w:r>
      <w:r w:rsidR="00B60D14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172-ФЗ </w:t>
      </w:r>
      <w:r w:rsidR="00B60D14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Об антикоррупционной экспертизе нормативных правовых актов и проектов нормативных правовых актов</w:t>
      </w:r>
      <w:r w:rsidR="00B60D14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институтами гражданского общества и гражданами (далее - независимые эксперты) за счет собственных сре</w:t>
      </w:r>
      <w:proofErr w:type="gramStart"/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дств пр</w:t>
      </w:r>
      <w:proofErr w:type="gramEnd"/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оводится независимая антикоррупционная экспертиза постановлений министерства и их проектов.</w:t>
      </w:r>
    </w:p>
    <w:p w:rsidR="00985459" w:rsidRPr="004D578D" w:rsidRDefault="004C1D40" w:rsidP="009854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="00985459" w:rsidRPr="004D578D">
        <w:rPr>
          <w:rFonts w:ascii="Times New Roman" w:hAnsi="Times New Roman" w:cs="Times New Roman"/>
          <w:sz w:val="28"/>
          <w:szCs w:val="28"/>
        </w:rPr>
        <w:t xml:space="preserve">В целях обеспечения возможности проведения независимой антикоррупционной экспертизы проекта разработчик проекта до проведения антикоррупционной экспертизы проекта департаментом обеспечивает размещение текста проекта на официальном сайте министерства в информационно-телекоммуникационной сети «Интернет» (далее -  официальный сайт) и на официальном сайте Правительства Новгородской области в информационно-телекоммуникационной сети «Интернет» в разделе, </w:t>
      </w:r>
      <w:r w:rsidR="00985459" w:rsidRPr="004D578D">
        <w:rPr>
          <w:rFonts w:ascii="Times New Roman" w:hAnsi="Times New Roman" w:cs="Times New Roman"/>
          <w:sz w:val="28"/>
          <w:szCs w:val="28"/>
        </w:rPr>
        <w:lastRenderedPageBreak/>
        <w:t>предназначенном для размещения проектов нормативных правовых актов Правительства Новгородской области, Губернатора Новгородской области, органов исполнительной</w:t>
      </w:r>
      <w:proofErr w:type="gramEnd"/>
      <w:r w:rsidR="00985459" w:rsidRPr="004D578D">
        <w:rPr>
          <w:rFonts w:ascii="Times New Roman" w:hAnsi="Times New Roman" w:cs="Times New Roman"/>
          <w:sz w:val="28"/>
          <w:szCs w:val="28"/>
        </w:rPr>
        <w:t xml:space="preserve"> власти Новгородской области в целях проведения их независимой антикоррупционной экспертизы, (далее единый региональный интернет-портал) с указанием информации о датах начала, окончания и месте приема заключений по результатам независимой антикоррупционной экспертизы.</w:t>
      </w:r>
    </w:p>
    <w:p w:rsidR="004C1D40" w:rsidRPr="004D578D" w:rsidRDefault="004C1D40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этом срок для проведения независимой антикоррупционной экспертизы проектов не может составлять менее 7 календарных дней со дня размещения проекта на официальном сайте, едином региональном </w:t>
      </w:r>
      <w:proofErr w:type="gramStart"/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. Срок, отведенный для проведения независимой экспертизы проектов административных регламентов по предоставлению государственных услуг</w:t>
      </w:r>
      <w:r w:rsidR="00B21DD2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проектов о внесении изменений в административные регламенты, </w:t>
      </w:r>
      <w:r w:rsidR="00B21DD2" w:rsidRPr="004D578D">
        <w:rPr>
          <w:rFonts w:ascii="Times New Roman" w:hAnsi="Times New Roman" w:cs="Times New Roman"/>
          <w:sz w:val="28"/>
          <w:szCs w:val="28"/>
        </w:rPr>
        <w:t xml:space="preserve">проектов постановлений о признании административных регламентов утратившими силу, 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может быть менее 15 календарных дней со дня их размещения на официальном сайте, едином региональном </w:t>
      </w:r>
      <w:proofErr w:type="gramStart"/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C1D40" w:rsidRPr="004D578D" w:rsidRDefault="004C1D40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4.3. Для размещения на официальном сайте, едином региональном </w:t>
      </w:r>
      <w:proofErr w:type="gramStart"/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разработчик проекта представляет копию проекта на электронном носителе лиц</w:t>
      </w:r>
      <w:r w:rsidR="00B21DD2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ам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</w:t>
      </w:r>
      <w:r w:rsidR="00B21DD2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размещение информации на официальном сайте, едином региональном интернет-портале.</w:t>
      </w:r>
    </w:p>
    <w:p w:rsidR="004C1D40" w:rsidRPr="004D578D" w:rsidRDefault="004C1D40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Возможность проведения независимой антикоррупционной экспертизы постановлений обеспечивается посредством их размещения на официальном сайте, на "Официальном интернет-портале правовой информации" (www.pravo.gov.ru), а также посредством официального опубликования текстов постановлений в газете "Новгородские ведомости".</w:t>
      </w:r>
      <w:proofErr w:type="gramEnd"/>
    </w:p>
    <w:p w:rsidR="004C1D40" w:rsidRPr="004D578D" w:rsidRDefault="004C1D40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Независимая антикоррупционная экспертиза постановлений может быть проведена независимыми экспертами в любое время со дня их официального опубликования</w:t>
      </w:r>
      <w:r w:rsidR="00B21DD2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размещения на официальном сайте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C1D40" w:rsidRPr="004D578D" w:rsidRDefault="004C1D40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4.5. Заключения по результатам независимой антикоррупционной экспертизы могут быть направлены независимыми экспертами в министерство на бумажном носителе и (или) в форме электронного документа.</w:t>
      </w:r>
    </w:p>
    <w:p w:rsidR="004C1D40" w:rsidRPr="004D578D" w:rsidRDefault="004C1D40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4.6. Поступившие в министерство заключения по результатам независимой антикоррупционной экспертизы регистрируются в день поступления.</w:t>
      </w:r>
    </w:p>
    <w:p w:rsidR="004C1D40" w:rsidRPr="004D578D" w:rsidRDefault="004C1D40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4.7. Заключение по результатам независимой антикоррупционной экспертизы носит рекомендательный характер и подлежит обязательному рассмотрению в течение 30 календарных дней со дня его поступления.</w:t>
      </w:r>
    </w:p>
    <w:p w:rsidR="004C1D40" w:rsidRPr="004D578D" w:rsidRDefault="004C1D40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4.8. Заключение по результатам независимой антикоррупционной экспертизы рассматривается разработчиком проекта (постановления).</w:t>
      </w:r>
    </w:p>
    <w:p w:rsidR="004C1D40" w:rsidRPr="004D578D" w:rsidRDefault="004C1D40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4.9. По результатам рассмотрения заключения независимому эксперту, проводившему независимую антикоррупционную экспертизу, за подписью министра или его заместителя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 В ответе отражается информация об учете результатов независимой антикоррупционной экспертизы и (или) причины несогласия с выявленным в постановлении или проекте </w:t>
      </w:r>
      <w:proofErr w:type="spellStart"/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коррупциогенным</w:t>
      </w:r>
      <w:proofErr w:type="spellEnd"/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фактором.</w:t>
      </w:r>
    </w:p>
    <w:p w:rsidR="004C1D40" w:rsidRPr="004D578D" w:rsidRDefault="004C1D40" w:rsidP="002A196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4.10. В случае принятия решения об учете результатов независимой антикоррупционной экспертизы разработчиком проекта (постановления) дорабатывается проект постановления или готовится проект о внесении изменений в соответствующее постановление либо о</w:t>
      </w:r>
      <w:r w:rsidR="002A196F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признании его утратившим силу.</w:t>
      </w:r>
    </w:p>
    <w:p w:rsidR="00B60D14" w:rsidRPr="004D578D" w:rsidRDefault="00B60D14" w:rsidP="002A196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1D40" w:rsidRPr="004D578D" w:rsidRDefault="004C1D40" w:rsidP="00B60D14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Учет результат</w:t>
      </w:r>
      <w:r w:rsidR="002A196F" w:rsidRPr="004D57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ов антикоррупционной экспертизы постановлений, проектов</w:t>
      </w:r>
    </w:p>
    <w:p w:rsidR="004C1D40" w:rsidRPr="004D578D" w:rsidRDefault="004C1D40" w:rsidP="004C1D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Заключение </w:t>
      </w:r>
      <w:r w:rsidR="002A196F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департамента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результатам антикоррупционной экспертизы постановления (проекта) в случае выявления коррупциогенных факторов направляется разработчику постановления (проекта) для рассмотрения в целях устранения положений, которые могут способствовать проявлению коррупции.</w:t>
      </w:r>
    </w:p>
    <w:p w:rsidR="00DA19BB" w:rsidRPr="004D578D" w:rsidRDefault="004C1D40" w:rsidP="002A196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5.2. В случае несогласия разработчика постановления (проекта) с выводом проведенной </w:t>
      </w:r>
      <w:r w:rsidR="002A196F"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департаментом</w:t>
      </w:r>
      <w:r w:rsidRPr="004D5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антикоррупционной экспертизы о наличии в постановлении (проекте) коррупциогенных факторов указанное постановление (проект) вносится на рассмотрение министра с обоснованием выраженного несогласия.</w:t>
      </w:r>
    </w:p>
    <w:sectPr w:rsidR="00DA19BB" w:rsidRPr="004D578D" w:rsidSect="00865C5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E0E" w:rsidRDefault="008E4E0E" w:rsidP="002A196F">
      <w:pPr>
        <w:spacing w:after="0" w:line="240" w:lineRule="auto"/>
      </w:pPr>
      <w:r>
        <w:separator/>
      </w:r>
    </w:p>
  </w:endnote>
  <w:endnote w:type="continuationSeparator" w:id="0">
    <w:p w:rsidR="008E4E0E" w:rsidRDefault="008E4E0E" w:rsidP="002A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E0E" w:rsidRDefault="008E4E0E" w:rsidP="002A196F">
      <w:pPr>
        <w:spacing w:after="0" w:line="240" w:lineRule="auto"/>
      </w:pPr>
      <w:r>
        <w:separator/>
      </w:r>
    </w:p>
  </w:footnote>
  <w:footnote w:type="continuationSeparator" w:id="0">
    <w:p w:rsidR="008E4E0E" w:rsidRDefault="008E4E0E" w:rsidP="002A1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7298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A196F" w:rsidRPr="002A196F" w:rsidRDefault="00815A15">
        <w:pPr>
          <w:pStyle w:val="a3"/>
          <w:jc w:val="center"/>
          <w:rPr>
            <w:rFonts w:ascii="Times New Roman" w:hAnsi="Times New Roman" w:cs="Times New Roman"/>
          </w:rPr>
        </w:pPr>
        <w:r w:rsidRPr="002A196F">
          <w:rPr>
            <w:rFonts w:ascii="Times New Roman" w:hAnsi="Times New Roman" w:cs="Times New Roman"/>
          </w:rPr>
          <w:fldChar w:fldCharType="begin"/>
        </w:r>
        <w:r w:rsidR="002A196F" w:rsidRPr="002A196F">
          <w:rPr>
            <w:rFonts w:ascii="Times New Roman" w:hAnsi="Times New Roman" w:cs="Times New Roman"/>
          </w:rPr>
          <w:instrText>PAGE   \* MERGEFORMAT</w:instrText>
        </w:r>
        <w:r w:rsidRPr="002A196F">
          <w:rPr>
            <w:rFonts w:ascii="Times New Roman" w:hAnsi="Times New Roman" w:cs="Times New Roman"/>
          </w:rPr>
          <w:fldChar w:fldCharType="separate"/>
        </w:r>
        <w:r w:rsidR="00E84473">
          <w:rPr>
            <w:rFonts w:ascii="Times New Roman" w:hAnsi="Times New Roman" w:cs="Times New Roman"/>
            <w:noProof/>
          </w:rPr>
          <w:t>2</w:t>
        </w:r>
        <w:r w:rsidRPr="002A196F">
          <w:rPr>
            <w:rFonts w:ascii="Times New Roman" w:hAnsi="Times New Roman" w:cs="Times New Roman"/>
          </w:rPr>
          <w:fldChar w:fldCharType="end"/>
        </w:r>
      </w:p>
    </w:sdtContent>
  </w:sdt>
  <w:p w:rsidR="002A196F" w:rsidRDefault="002A19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066"/>
    <w:rsid w:val="00014F09"/>
    <w:rsid w:val="001F0A5E"/>
    <w:rsid w:val="00243D5B"/>
    <w:rsid w:val="0028140A"/>
    <w:rsid w:val="002A196F"/>
    <w:rsid w:val="002D0066"/>
    <w:rsid w:val="00442D91"/>
    <w:rsid w:val="00457202"/>
    <w:rsid w:val="004631F5"/>
    <w:rsid w:val="004851EC"/>
    <w:rsid w:val="004C1D40"/>
    <w:rsid w:val="004C7D2A"/>
    <w:rsid w:val="004D578D"/>
    <w:rsid w:val="00575DCE"/>
    <w:rsid w:val="006E387C"/>
    <w:rsid w:val="006E763A"/>
    <w:rsid w:val="007C67F9"/>
    <w:rsid w:val="00815A15"/>
    <w:rsid w:val="00865C54"/>
    <w:rsid w:val="0087612B"/>
    <w:rsid w:val="00882856"/>
    <w:rsid w:val="008B189B"/>
    <w:rsid w:val="008E4E0E"/>
    <w:rsid w:val="00904D8F"/>
    <w:rsid w:val="00985459"/>
    <w:rsid w:val="00A14122"/>
    <w:rsid w:val="00A52EC0"/>
    <w:rsid w:val="00A71307"/>
    <w:rsid w:val="00A739F5"/>
    <w:rsid w:val="00AE7C90"/>
    <w:rsid w:val="00B21DD2"/>
    <w:rsid w:val="00B60D14"/>
    <w:rsid w:val="00BE3F35"/>
    <w:rsid w:val="00C36649"/>
    <w:rsid w:val="00D07112"/>
    <w:rsid w:val="00D0784E"/>
    <w:rsid w:val="00D30C60"/>
    <w:rsid w:val="00DA19BB"/>
    <w:rsid w:val="00E22374"/>
    <w:rsid w:val="00E81C7B"/>
    <w:rsid w:val="00E84473"/>
    <w:rsid w:val="00EB704B"/>
    <w:rsid w:val="00EC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96F"/>
  </w:style>
  <w:style w:type="paragraph" w:styleId="a5">
    <w:name w:val="footer"/>
    <w:basedOn w:val="a"/>
    <w:link w:val="a6"/>
    <w:uiPriority w:val="99"/>
    <w:unhideWhenUsed/>
    <w:rsid w:val="002A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96F"/>
  </w:style>
  <w:style w:type="paragraph" w:styleId="a7">
    <w:name w:val="Balloon Text"/>
    <w:basedOn w:val="a"/>
    <w:link w:val="a8"/>
    <w:uiPriority w:val="99"/>
    <w:semiHidden/>
    <w:unhideWhenUsed/>
    <w:rsid w:val="0088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96F"/>
  </w:style>
  <w:style w:type="paragraph" w:styleId="a5">
    <w:name w:val="footer"/>
    <w:basedOn w:val="a"/>
    <w:link w:val="a6"/>
    <w:uiPriority w:val="99"/>
    <w:unhideWhenUsed/>
    <w:rsid w:val="002A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96F"/>
  </w:style>
  <w:style w:type="paragraph" w:styleId="a7">
    <w:name w:val="Balloon Text"/>
    <w:basedOn w:val="a"/>
    <w:link w:val="a8"/>
    <w:uiPriority w:val="99"/>
    <w:semiHidden/>
    <w:unhideWhenUsed/>
    <w:rsid w:val="0088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Татьяна Михайловна</dc:creator>
  <cp:lastModifiedBy>Карпов Владимир Олегович</cp:lastModifiedBy>
  <cp:revision>26</cp:revision>
  <cp:lastPrinted>2020-07-16T08:45:00Z</cp:lastPrinted>
  <dcterms:created xsi:type="dcterms:W3CDTF">2020-06-17T16:50:00Z</dcterms:created>
  <dcterms:modified xsi:type="dcterms:W3CDTF">2020-08-06T06:46:00Z</dcterms:modified>
</cp:coreProperties>
</file>